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1DC7" w14:textId="19CEE22D" w:rsidR="007F3D29" w:rsidRDefault="00BD3630" w:rsidP="00450F78">
      <w:pPr>
        <w:jc w:val="center"/>
        <w:rPr>
          <w:rFonts w:ascii="Arial" w:hAnsi="Arial" w:cs="Arial"/>
          <w:b/>
          <w:bCs/>
        </w:rPr>
      </w:pPr>
      <w:r w:rsidRPr="005B0A26">
        <w:rPr>
          <w:rFonts w:ascii="Arial" w:hAnsi="Arial" w:cs="Arial"/>
          <w:b/>
          <w:bCs/>
        </w:rPr>
        <w:t xml:space="preserve">ŞUBAT </w:t>
      </w:r>
      <w:r w:rsidR="007F3D29" w:rsidRPr="005B0A26">
        <w:rPr>
          <w:rFonts w:ascii="Arial" w:hAnsi="Arial" w:cs="Arial"/>
          <w:b/>
          <w:bCs/>
        </w:rPr>
        <w:t xml:space="preserve">AYI </w:t>
      </w:r>
      <w:r w:rsidR="005033DF">
        <w:rPr>
          <w:rFonts w:ascii="Arial" w:hAnsi="Arial" w:cs="Arial"/>
          <w:b/>
          <w:bCs/>
        </w:rPr>
        <w:t xml:space="preserve">İNGİLİZCE </w:t>
      </w:r>
      <w:r w:rsidR="007F3D29" w:rsidRPr="005B0A26">
        <w:rPr>
          <w:rFonts w:ascii="Arial" w:hAnsi="Arial" w:cs="Arial"/>
          <w:b/>
          <w:bCs/>
        </w:rPr>
        <w:t>DERSİ BÜLTEN İÇERİĞİ</w:t>
      </w:r>
    </w:p>
    <w:p w14:paraId="2AA491F5" w14:textId="65D4BCAB" w:rsidR="00914331" w:rsidRDefault="00914331" w:rsidP="00450F78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6"/>
      </w:tblGrid>
      <w:tr w:rsidR="00914331" w14:paraId="16F2CB7E" w14:textId="77777777" w:rsidTr="00914331">
        <w:trPr>
          <w:trHeight w:val="2475"/>
        </w:trPr>
        <w:tc>
          <w:tcPr>
            <w:tcW w:w="8686" w:type="dxa"/>
          </w:tcPr>
          <w:p w14:paraId="43B6F466" w14:textId="6E99852C" w:rsidR="00914331" w:rsidRPr="00450F78" w:rsidRDefault="005A1E5B" w:rsidP="00914331">
            <w:pPr>
              <w:jc w:val="both"/>
              <w:rPr>
                <w:rStyle w:val="Vurgu"/>
                <w:rFonts w:ascii="Arial" w:hAnsi="Arial" w:cs="Arial"/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7 </w:t>
            </w:r>
            <w:r w:rsidR="009143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Şubat</w:t>
            </w:r>
            <w:proofErr w:type="gramEnd"/>
            <w:r w:rsidR="009143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14331" w:rsidRPr="00450F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2630F3B8" w14:textId="04F9895E" w:rsidR="005033DF" w:rsidRPr="00450F78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(Konula ilgili kısa video ve </w:t>
            </w:r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3F029F4D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2A6356C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Playing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Didactic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Games </w:t>
            </w: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with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flash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cards</w:t>
            </w:r>
            <w:proofErr w:type="spellEnd"/>
            <w:r w:rsidRPr="00450F7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sz w:val="18"/>
                <w:szCs w:val="18"/>
              </w:rPr>
              <w:t>(Konuya özel olarak hazırladığımız oyun kartları/görselleri ile eğitici oyunlar oynuyoruz.)</w:t>
            </w:r>
          </w:p>
          <w:p w14:paraId="1D5C5205" w14:textId="77777777" w:rsidR="005033DF" w:rsidRPr="00C34699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going</w:t>
            </w:r>
            <w:proofErr w:type="spellEnd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</w:t>
            </w:r>
            <w:proofErr w:type="spellEnd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Junk</w:t>
            </w:r>
            <w:proofErr w:type="spellEnd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Food</w:t>
            </w:r>
            <w:proofErr w:type="spellEnd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Hunting</w:t>
            </w:r>
            <w:proofErr w:type="spellEnd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!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346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(Sınıf içerisinde gizlenmiş sağlıksız yiyecekleri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‘</w:t>
            </w:r>
            <w:r w:rsidRPr="00C34699">
              <w:rPr>
                <w:rFonts w:ascii="Arial" w:hAnsi="Arial" w:cs="Arial"/>
                <w:i/>
                <w:iCs/>
                <w:sz w:val="18"/>
                <w:szCs w:val="18"/>
              </w:rPr>
              <w:t>avlamaya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’</w:t>
            </w:r>
            <w:r w:rsidRPr="00C346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34699">
              <w:rPr>
                <w:rFonts w:ascii="Arial" w:hAnsi="Arial" w:cs="Arial"/>
                <w:i/>
                <w:iCs/>
                <w:sz w:val="18"/>
                <w:szCs w:val="18"/>
              </w:rPr>
              <w:t>çıkıyoruz!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Sınıfımız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artık kesinlikle daha sağlıklı!</w:t>
            </w:r>
            <w:r w:rsidRPr="00C3469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9C33EDD" w14:textId="77777777" w:rsidR="005033DF" w:rsidRPr="00450F78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Sorting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Cut&amp;Paste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Worksheet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Exercises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(Konuyla ilgili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eşleştirme,sıralama</w:t>
            </w:r>
            <w:proofErr w:type="gram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,işaretleme,boyama</w:t>
            </w:r>
            <w:proofErr w:type="spell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 kes-yapıştır vb. çalışma kağıdı etkinlikleri yapıyoruz)</w:t>
            </w:r>
          </w:p>
          <w:p w14:paraId="524F9534" w14:textId="77777777" w:rsidR="005033DF" w:rsidRPr="00450F78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(Haftanın 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seçiyoruz!)</w:t>
            </w:r>
          </w:p>
          <w:p w14:paraId="01CC5558" w14:textId="30C7A9A5" w:rsidR="00914331" w:rsidRPr="00914331" w:rsidRDefault="00914331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1B6174" w14:textId="77777777" w:rsidR="00872AC6" w:rsidRPr="00450F78" w:rsidRDefault="00872AC6" w:rsidP="00450F78">
      <w:pPr>
        <w:jc w:val="center"/>
        <w:rPr>
          <w:rFonts w:ascii="Arial" w:hAnsi="Arial" w:cs="Arial"/>
          <w:b/>
          <w:bCs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14331" w14:paraId="2BB44478" w14:textId="77777777" w:rsidTr="00914331">
        <w:trPr>
          <w:trHeight w:val="1935"/>
        </w:trPr>
        <w:tc>
          <w:tcPr>
            <w:tcW w:w="8647" w:type="dxa"/>
          </w:tcPr>
          <w:p w14:paraId="43C914AA" w14:textId="2FDCC17A" w:rsidR="00914331" w:rsidRPr="00450F78" w:rsidRDefault="00914331" w:rsidP="0091433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</w:t>
            </w:r>
            <w:r w:rsidR="005A1E5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0-</w:t>
            </w:r>
            <w:proofErr w:type="gramStart"/>
            <w:r w:rsidR="005A1E5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Şubat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450F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2B31E8BC" w14:textId="71541862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(Konula ilgili kısa video ve </w:t>
            </w:r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34BA4B71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9ECEB0A" w14:textId="01105D15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Acting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“I’m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What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!” Drama Play </w:t>
            </w:r>
            <w:r w:rsidRPr="00C346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(“Ne Yersem O Olurum” </w:t>
            </w:r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isimli drama oyunumuzu oynuyoruz.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Hem ö</w:t>
            </w:r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ğrendiğimiz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kelime ve kalıpları </w:t>
            </w:r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tekrar ediyoruz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hem de sağlıklı beslenmenin önemini ve faydalarını kavrıyoruz</w:t>
            </w:r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BCF8F85" w14:textId="0A9AE978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Making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Food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Collage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!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033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(Öğrenmiş olduğumuz yiyecek görsellerinden özgün </w:t>
            </w:r>
            <w:proofErr w:type="gramStart"/>
            <w:r w:rsidRPr="005033DF">
              <w:rPr>
                <w:rFonts w:ascii="Arial" w:hAnsi="Arial" w:cs="Arial"/>
                <w:i/>
                <w:iCs/>
                <w:sz w:val="18"/>
                <w:szCs w:val="18"/>
              </w:rPr>
              <w:t>kolaj</w:t>
            </w:r>
            <w:proofErr w:type="gramEnd"/>
            <w:r w:rsidRPr="005033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çalışmaları yapıyoruz!)</w:t>
            </w:r>
          </w:p>
          <w:p w14:paraId="4101D94A" w14:textId="77777777" w:rsidR="005033DF" w:rsidRPr="00B62157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Playing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Didactic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Games</w:t>
            </w:r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cards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.(Konuya özel olarak hazırladığımız oyun kartları/görselleri ile eğitici oyunlar oynuyoruz.)</w:t>
            </w:r>
          </w:p>
          <w:p w14:paraId="7EF9D2FB" w14:textId="77777777" w:rsidR="005033DF" w:rsidRPr="00B62157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Dialogue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 (Diyalog zamanı</w:t>
            </w:r>
            <w:proofErr w:type="gram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!:</w:t>
            </w:r>
            <w:proofErr w:type="spellStart"/>
            <w:proofErr w:type="gram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Olly</w:t>
            </w:r>
            <w:proofErr w:type="spell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isimli kuklamızla öğrendiğimiz kelime ve kalıpları tekrar ediyoruz. Her öğrenciyle bire bir diyalog çalışması yapıp; telaffuzlar üzerine çalışıyoruz.)</w:t>
            </w:r>
          </w:p>
          <w:p w14:paraId="511FE4FD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(Haftanın 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seçiyoruz!)</w:t>
            </w:r>
          </w:p>
          <w:p w14:paraId="449538E3" w14:textId="521BBB8A" w:rsidR="00914331" w:rsidRDefault="00914331" w:rsidP="009143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FAB768" w14:textId="703B25B7" w:rsidR="00DD4E98" w:rsidRDefault="00DD4E98" w:rsidP="00DD4E98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left="52" w:right="29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914331" w14:paraId="3951057A" w14:textId="77777777" w:rsidTr="00914331">
        <w:trPr>
          <w:trHeight w:val="1260"/>
        </w:trPr>
        <w:tc>
          <w:tcPr>
            <w:tcW w:w="8670" w:type="dxa"/>
          </w:tcPr>
          <w:p w14:paraId="0B4731B9" w14:textId="5CD76855" w:rsidR="00914331" w:rsidRDefault="005A1E5B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17-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21 </w:t>
            </w:r>
            <w:r w:rsidR="009143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Şubat</w:t>
            </w:r>
            <w:proofErr w:type="gramEnd"/>
            <w:r w:rsidR="009143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14331" w:rsidRPr="00A174F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0C95324C" w14:textId="42384D48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(Konula ilgili kısa video ve </w:t>
            </w:r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52B745E1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C00B263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Sorting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Cut&amp;Paste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Worksheet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Exercises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(Konuyla ilgili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eşleştirme,sıralama</w:t>
            </w:r>
            <w:proofErr w:type="gram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,işaretleme,boyama</w:t>
            </w:r>
            <w:proofErr w:type="spell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 kes-yapıştır vb. çalışma kağıdı etkinlikleri yapıyoruz)</w:t>
            </w:r>
          </w:p>
          <w:p w14:paraId="21C85E27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Dialogue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 (Diyalog zamanı</w:t>
            </w:r>
            <w:proofErr w:type="gram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!:</w:t>
            </w:r>
            <w:proofErr w:type="spellStart"/>
            <w:proofErr w:type="gram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Olly</w:t>
            </w:r>
            <w:proofErr w:type="spell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isimli kuklamızla öğrendiğimiz kelime ve kalıpları tekrar ediyoruz. Her öğrenciyle bire bir diyalog çalışması yapıp; telaffuzlar üzerine çalışıyoruz.)</w:t>
            </w:r>
          </w:p>
          <w:p w14:paraId="1ED0BE02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(Haftanın 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seçiyoruz!)</w:t>
            </w:r>
          </w:p>
          <w:p w14:paraId="490E0134" w14:textId="4EF9A13B" w:rsidR="00914331" w:rsidRPr="00914331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orginizing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“My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Favorite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Season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95A6D">
              <w:rPr>
                <w:rFonts w:ascii="Arial" w:hAnsi="Arial" w:cs="Arial"/>
                <w:i/>
                <w:iCs/>
                <w:sz w:val="18"/>
                <w:szCs w:val="18"/>
              </w:rPr>
              <w:t>(“En Sevdiğim Mevsim” etkinliği düzenliyoruz.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Öğrencilerimizin en sevdikleri mevsimi ve onu sevme nedenlerini anlatan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resim,fotoğraf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,aksesuar,kıyafet,oyuncak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vb. sınıfa getirerek bizimle paylaşacakları ve bu sayede konuyla ilgili öğrendikleri temel kelime ve kalıpları kullanma fırsatı bulacakları eğlenceli bir etkinliktir.</w:t>
            </w:r>
            <w:r w:rsidR="00914331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</w:p>
        </w:tc>
      </w:tr>
    </w:tbl>
    <w:p w14:paraId="02EA7767" w14:textId="77777777" w:rsidR="00914331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914331" w14:paraId="68B3A217" w14:textId="77777777" w:rsidTr="00914331">
        <w:trPr>
          <w:trHeight w:val="1020"/>
        </w:trPr>
        <w:tc>
          <w:tcPr>
            <w:tcW w:w="8670" w:type="dxa"/>
          </w:tcPr>
          <w:p w14:paraId="461EAA3A" w14:textId="53E19CA4" w:rsidR="00914331" w:rsidRPr="00BD3630" w:rsidRDefault="00F36186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t>2</w:t>
            </w:r>
            <w:r w:rsidR="005A1E5B"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t xml:space="preserve">4-28 </w:t>
            </w:r>
            <w:bookmarkStart w:id="0" w:name="_GoBack"/>
            <w:bookmarkEnd w:id="0"/>
            <w:r w:rsidR="00914331" w:rsidRPr="00BD3630"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t xml:space="preserve"> Şubat</w:t>
            </w:r>
            <w:r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t xml:space="preserve"> Haftası</w:t>
            </w:r>
          </w:p>
          <w:p w14:paraId="11AD81A3" w14:textId="77777777" w:rsidR="005033DF" w:rsidRPr="00195A6D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Making</w:t>
            </w:r>
            <w:proofErr w:type="spellEnd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Colours</w:t>
            </w:r>
            <w:proofErr w:type="spellEnd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Sesaons</w:t>
            </w:r>
            <w:proofErr w:type="spellEnd"/>
            <w:r w:rsidRPr="00195A6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Activity </w:t>
            </w:r>
            <w:r w:rsidRPr="00195A6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(Renkler ve Mevsimler adlı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eğlenceli ve özgün </w:t>
            </w:r>
            <w:r w:rsidRPr="00195A6D">
              <w:rPr>
                <w:rFonts w:ascii="Arial" w:hAnsi="Arial" w:cs="Arial"/>
                <w:i/>
                <w:iCs/>
                <w:sz w:val="18"/>
                <w:szCs w:val="18"/>
              </w:rPr>
              <w:t>bir boyama etkinliği gerçekleştiriyoruz.)</w:t>
            </w:r>
          </w:p>
          <w:p w14:paraId="4852F4A0" w14:textId="77777777" w:rsidR="005033DF" w:rsidRPr="00C34699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Dialogue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 (Diyalog zamanı</w:t>
            </w:r>
            <w:proofErr w:type="gram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!:</w:t>
            </w:r>
            <w:proofErr w:type="spellStart"/>
            <w:proofErr w:type="gram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Olly</w:t>
            </w:r>
            <w:proofErr w:type="spell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isimli kuklamızla öğrendiğimiz kelime ve kalıpları tekrar ediyoruz. Her öğrenciyle bire bir diyalog çalışması yapıp; telaffuzlar üzerine çalışıyoruz.)</w:t>
            </w:r>
          </w:p>
          <w:p w14:paraId="317F709F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month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Ayın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  <w:p w14:paraId="4C18A661" w14:textId="74179630" w:rsidR="00914331" w:rsidRDefault="00914331" w:rsidP="00914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971E5D" w14:textId="27749B8C" w:rsidR="00914331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p w14:paraId="3F800175" w14:textId="77777777" w:rsidR="00914331" w:rsidRPr="00450F78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p w14:paraId="29F12FF9" w14:textId="77777777" w:rsidR="00CA1E0E" w:rsidRPr="00450F78" w:rsidRDefault="00CA1E0E" w:rsidP="005725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left="52" w:right="298"/>
        <w:jc w:val="both"/>
        <w:rPr>
          <w:rFonts w:ascii="Arial" w:hAnsi="Arial" w:cs="Arial"/>
          <w:color w:val="1D1D1B"/>
          <w:sz w:val="18"/>
          <w:szCs w:val="18"/>
        </w:rPr>
      </w:pPr>
    </w:p>
    <w:sectPr w:rsidR="00CA1E0E" w:rsidRPr="0045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AFD"/>
    <w:multiLevelType w:val="hybridMultilevel"/>
    <w:tmpl w:val="EB907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319A"/>
    <w:multiLevelType w:val="hybridMultilevel"/>
    <w:tmpl w:val="57188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8"/>
    <w:rsid w:val="000625E7"/>
    <w:rsid w:val="000B0829"/>
    <w:rsid w:val="000B0FAF"/>
    <w:rsid w:val="000D4855"/>
    <w:rsid w:val="000F45BE"/>
    <w:rsid w:val="002621AB"/>
    <w:rsid w:val="002D57F2"/>
    <w:rsid w:val="00357F42"/>
    <w:rsid w:val="00365427"/>
    <w:rsid w:val="003A1BA5"/>
    <w:rsid w:val="003C5158"/>
    <w:rsid w:val="00403ACE"/>
    <w:rsid w:val="00450F78"/>
    <w:rsid w:val="005033DF"/>
    <w:rsid w:val="00527F87"/>
    <w:rsid w:val="00572531"/>
    <w:rsid w:val="00575B2C"/>
    <w:rsid w:val="00594B96"/>
    <w:rsid w:val="005A1E5B"/>
    <w:rsid w:val="005B0A26"/>
    <w:rsid w:val="005F61B1"/>
    <w:rsid w:val="00627A48"/>
    <w:rsid w:val="007733AF"/>
    <w:rsid w:val="007F25E1"/>
    <w:rsid w:val="007F3D29"/>
    <w:rsid w:val="007F72BC"/>
    <w:rsid w:val="00810C8D"/>
    <w:rsid w:val="00834FF8"/>
    <w:rsid w:val="0086771F"/>
    <w:rsid w:val="00872AC6"/>
    <w:rsid w:val="008914B8"/>
    <w:rsid w:val="00893517"/>
    <w:rsid w:val="008D649D"/>
    <w:rsid w:val="00914331"/>
    <w:rsid w:val="00935B4F"/>
    <w:rsid w:val="00936E31"/>
    <w:rsid w:val="00A174F3"/>
    <w:rsid w:val="00A46603"/>
    <w:rsid w:val="00A62188"/>
    <w:rsid w:val="00AB21B2"/>
    <w:rsid w:val="00B13EF8"/>
    <w:rsid w:val="00B62157"/>
    <w:rsid w:val="00B75B33"/>
    <w:rsid w:val="00B842DD"/>
    <w:rsid w:val="00BB3182"/>
    <w:rsid w:val="00BC29E3"/>
    <w:rsid w:val="00BD3630"/>
    <w:rsid w:val="00C76372"/>
    <w:rsid w:val="00CA1E0E"/>
    <w:rsid w:val="00DD4E98"/>
    <w:rsid w:val="00E666A5"/>
    <w:rsid w:val="00ED7AE3"/>
    <w:rsid w:val="00EF00F6"/>
    <w:rsid w:val="00EF0B2B"/>
    <w:rsid w:val="00F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8E1"/>
  <w15:docId w15:val="{DCDEAB49-E00C-435F-BC42-654F9DFB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</dc:creator>
  <cp:lastModifiedBy>Asus</cp:lastModifiedBy>
  <cp:revision>3</cp:revision>
  <dcterms:created xsi:type="dcterms:W3CDTF">2025-02-02T16:34:00Z</dcterms:created>
  <dcterms:modified xsi:type="dcterms:W3CDTF">2025-02-03T09:46:00Z</dcterms:modified>
</cp:coreProperties>
</file>